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4DD35">
      <w:pPr>
        <w:pStyle w:val="2"/>
        <w:spacing w:before="0" w:after="0" w:line="560" w:lineRule="exact"/>
        <w:jc w:val="left"/>
        <w:rPr>
          <w:rFonts w:ascii="宋体" w:hAnsi="宋体"/>
          <w:b w:val="0"/>
          <w:bCs/>
          <w:sz w:val="32"/>
          <w:szCs w:val="32"/>
        </w:rPr>
      </w:pPr>
      <w:r>
        <w:rPr>
          <w:rFonts w:ascii="宋体" w:hAnsi="宋体"/>
          <w:b w:val="0"/>
          <w:bCs/>
          <w:sz w:val="32"/>
          <w:szCs w:val="32"/>
        </w:rPr>
        <w:t>附件2：</w:t>
      </w:r>
    </w:p>
    <w:p w14:paraId="545433B1">
      <w:pPr>
        <w:pStyle w:val="4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sz w:val="40"/>
          <w:szCs w:val="40"/>
        </w:rPr>
      </w:pPr>
      <w:r>
        <w:rPr>
          <w:rFonts w:hint="eastAsia" w:ascii="方正公文小标宋" w:hAnsi="方正公文小标宋" w:eastAsia="方正公文小标宋" w:cs="方正公文小标宋"/>
          <w:bCs/>
          <w:sz w:val="40"/>
          <w:szCs w:val="40"/>
        </w:rPr>
        <w:t>承诺函</w:t>
      </w:r>
    </w:p>
    <w:p w14:paraId="1C25F022">
      <w:pPr>
        <w:spacing w:line="5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赫章县中医医院：</w:t>
      </w:r>
    </w:p>
    <w:p w14:paraId="40D9E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本单位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参与贵院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组织的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eastAsia="zh-CN"/>
        </w:rPr>
        <w:t>赫章县中医医院检验科设备校准服务采购项目，项目编号为：HZXZYY-2026-0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eastAsia="zh-CN"/>
        </w:rPr>
        <w:t>FW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的采购活动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，已充分知晓本项目采购要求及相关法律法规规定，现就参与本项目及后续履约相关事项，郑重作出如下承诺：</w:t>
      </w:r>
    </w:p>
    <w:p w14:paraId="74E3E942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 本单位为依法注册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的独立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法人，完全符合《中华人民共和国政府采购法》第二十二条全部规定，具备健全财务会计制度、足额专业技术服务能力，依法依规缴纳税收及社会保障资金，近三年经营活动中无重大违法记录、无重大质量安全事故。</w:t>
      </w:r>
    </w:p>
    <w:p w14:paraId="653CC1A7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 本单位所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提供的资料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均真实、合法、有效，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本单位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具备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贵院《采购需求》中所有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医疗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设备检测校准的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能力，严格在资质许可范围内开展检测业务，绝不超范围执业。</w:t>
      </w:r>
    </w:p>
    <w:p w14:paraId="053A5F6C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 本项目所有计量检定、检测服务均由本单位自有实验室、自有标准设备、自有持证专业人员独立完成，无资质挂靠、无资质租借、不转包、不分包、不外委第三方，若经查实存在挂靠、转包、分包行为，自愿自动放弃参选及中标资格，并承担全部法律及违约责任。</w:t>
      </w:r>
    </w:p>
    <w:p w14:paraId="2F586D14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 承诺按规范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检测并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出具合法有效的计量检定/检测报告，报告格式及效力符合卫生健康、市场监管部门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监管要求，可用于医院年检、日常监管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备查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</w:t>
      </w:r>
    </w:p>
    <w:p w14:paraId="6DE4FC05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 承诺免费为贵院建立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检验科设备、器具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管理台账，完成强检与非强检设备分类梳理，编制设备到期检测预警清单，并在服务期内免费提供台账动态更新、维护及提醒服务。</w:t>
      </w:r>
    </w:p>
    <w:p w14:paraId="561F6134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 本单位近三年无市场监管局、卫生健康主管部门作出的超范围检测、出具虚假检测报告、计量数据造假、违规执业等任何行政处罚记录，信用状况良好。</w:t>
      </w:r>
    </w:p>
    <w:p w14:paraId="4830C71F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 本单位自有计量标准器具全部具备有效量值溯源及检定证书，量值可溯源至国家计量基准；在岗检测人员均持有有效注册计量师或计量检定员资格证书，人证合一、在岗履职。</w:t>
      </w:r>
    </w:p>
    <w:p w14:paraId="07F054FD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 承诺所有检测数据真实、原始、完整，严格留存检测原始记录及档案资料，主动接受行业主管部门飞行检查、随机抽查及日常监督。</w:t>
      </w:r>
    </w:p>
    <w:p w14:paraId="119ADED0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 承诺提供本地化上门检测服务，严格遵守服务响应时效约定，及时完成现场检测、复检及配合主管部门抽检等相关工作，保障医院正常诊疗秩序不受影响。</w:t>
      </w:r>
    </w:p>
    <w:p w14:paraId="62D0FBEE">
      <w:pPr>
        <w:pStyle w:val="3"/>
        <w:spacing w:before="0" w:beforeLines="0" w:after="0" w:afterLines="0" w:line="560" w:lineRule="exact"/>
        <w:ind w:firstLine="643" w:firstLineChars="200"/>
        <w:jc w:val="both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 本单位若违反以上任意一项承诺，自愿接受取消参选/中标资格、解除合同、列入贵院采购黑名单等处理，承担由此给贵院造成的一切经济损失及法律责任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</w:t>
      </w:r>
    </w:p>
    <w:p w14:paraId="461D933B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特此承诺！            </w:t>
      </w:r>
    </w:p>
    <w:p w14:paraId="08E493BA">
      <w:pPr>
        <w:spacing w:line="5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8A7E417">
      <w:pPr>
        <w:spacing w:line="560" w:lineRule="exact"/>
        <w:ind w:left="3192" w:leftChars="1520" w:firstLine="1120" w:firstLineChars="35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投标人：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>（公司全称）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（盖章）</w:t>
      </w:r>
    </w:p>
    <w:p w14:paraId="0DE1158D">
      <w:pPr>
        <w:spacing w:line="560" w:lineRule="exact"/>
        <w:ind w:firstLine="4480" w:firstLineChars="14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  期：</w:t>
      </w:r>
    </w:p>
    <w:p w14:paraId="67AA4437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B5837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3AF423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3AF423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5A1D10"/>
    <w:rsid w:val="07550729"/>
    <w:rsid w:val="129C6CE6"/>
    <w:rsid w:val="190F698A"/>
    <w:rsid w:val="1AE42B39"/>
    <w:rsid w:val="1ED61CF8"/>
    <w:rsid w:val="22031056"/>
    <w:rsid w:val="2FBB2F70"/>
    <w:rsid w:val="323E6CBD"/>
    <w:rsid w:val="347B4A7C"/>
    <w:rsid w:val="37D44B1A"/>
    <w:rsid w:val="430F31F9"/>
    <w:rsid w:val="4504461A"/>
    <w:rsid w:val="4C251A45"/>
    <w:rsid w:val="4F184CEA"/>
    <w:rsid w:val="517967B7"/>
    <w:rsid w:val="55A03EEB"/>
    <w:rsid w:val="57160908"/>
    <w:rsid w:val="5BA74225"/>
    <w:rsid w:val="5EC3719B"/>
    <w:rsid w:val="740D6797"/>
    <w:rsid w:val="7E964054"/>
    <w:rsid w:val="7F33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100" w:beforeLines="100" w:after="100" w:afterLines="100"/>
      <w:ind w:firstLine="200"/>
      <w:jc w:val="center"/>
      <w:outlineLvl w:val="1"/>
    </w:pPr>
    <w:rPr>
      <w:rFonts w:ascii="Calibri Light" w:hAnsi="Calibri Light" w:cs="Times New Roman"/>
      <w:b/>
      <w:bCs/>
      <w:sz w:val="36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26e3e53e-9737-4f78-99f2-c366824e3854</errorID>
      <errorWord>单位作为</errorWord>
      <group>L1_Grammar</group>
      <groupName>语法问题</groupName>
      <ability>L2_Grammar</ability>
      <abilityName>语法错误</abilityName>
      <candidateList>
        <item>单位</item>
      </candidateList>
      <explain/>
      <paraID>40D9E7E0</paraID>
      <start>1</start>
      <end>3</end>
      <status>modified</status>
      <modifiedWord>单位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445fc4-258a-4997-8859-698851d983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913</Words>
  <Characters>939</Characters>
  <Lines>0</Lines>
  <Paragraphs>0</Paragraphs>
  <TotalTime>4</TotalTime>
  <ScaleCrop>false</ScaleCrop>
  <LinksUpToDate>false</LinksUpToDate>
  <CharactersWithSpaces>963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2026-05-14T09:19:00Z</dcterms:created>
  <dc:creator>Administrator</dc:creator>
  <cp:lastModifiedBy>肖红</cp:lastModifiedBy>
  <dcterms:modified xsi:type="dcterms:W3CDTF">2026-08-12T04:43:58Z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eyJoZGlkIjoiZWRlMjA3M2E1OTRmYWRkNmUxM2U1NDI4ZGFjN2ViOWIiLCJ1c2VySWQiOiI0NzEwNTE1OTgifQ==</vt:lpwstr>
  </property>
  <property fmtid="{D5CDD505-2E9C-101B-9397-08002B2CF9AE}" pid="4" name="ICV">
    <vt:lpwstr>22260594CE5B4B238B52438EA08AFA3D_12</vt:lpwstr>
  </property>
</Properties>
</file>